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53" w:rsidRDefault="00C27453">
      <w:r>
        <w:rPr>
          <w:noProof/>
          <w:lang w:eastAsia="nl-NL"/>
        </w:rPr>
        <w:drawing>
          <wp:anchor distT="0" distB="0" distL="114300" distR="114300" simplePos="0" relativeHeight="251658240" behindDoc="0" locked="0" layoutInCell="1" allowOverlap="1">
            <wp:simplePos x="0" y="0"/>
            <wp:positionH relativeFrom="margin">
              <wp:posOffset>5057140</wp:posOffset>
            </wp:positionH>
            <wp:positionV relativeFrom="margin">
              <wp:posOffset>192405</wp:posOffset>
            </wp:positionV>
            <wp:extent cx="1330960" cy="552450"/>
            <wp:effectExtent l="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extLst>
                        <a:ext uri="{28A0092B-C50C-407E-A947-70E740481C1C}">
                          <a14:useLocalDpi xmlns:a14="http://schemas.microsoft.com/office/drawing/2010/main" val="0"/>
                        </a:ext>
                      </a:extLst>
                    </a:blip>
                    <a:srcRect l="1910" t="29294" r="2248" b="30882"/>
                    <a:stretch>
                      <a:fillRect/>
                    </a:stretch>
                  </pic:blipFill>
                  <pic:spPr bwMode="auto">
                    <a:xfrm>
                      <a:off x="0" y="0"/>
                      <a:ext cx="133096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453" w:rsidRDefault="00C27453" w:rsidP="00C27453">
      <w:pPr>
        <w:jc w:val="right"/>
      </w:pPr>
    </w:p>
    <w:p w:rsidR="00C27453" w:rsidRPr="00C27453" w:rsidRDefault="00C27453" w:rsidP="00C27453"/>
    <w:p w:rsidR="00C27453" w:rsidRPr="00C27453" w:rsidRDefault="00C27453" w:rsidP="00C27453"/>
    <w:p w:rsidR="00C27453" w:rsidRPr="00C27453" w:rsidRDefault="00C27453" w:rsidP="00C27453"/>
    <w:p w:rsidR="00C27453" w:rsidRDefault="00C27453" w:rsidP="00C27453"/>
    <w:p w:rsidR="006D7B13" w:rsidRDefault="00C27453" w:rsidP="00C27453">
      <w:pPr>
        <w:tabs>
          <w:tab w:val="left" w:pos="3285"/>
        </w:tabs>
        <w:rPr>
          <w:rFonts w:cstheme="minorHAnsi"/>
          <w:b/>
          <w:sz w:val="24"/>
          <w:szCs w:val="24"/>
        </w:rPr>
      </w:pPr>
      <w:r>
        <w:t xml:space="preserve"> </w:t>
      </w:r>
      <w:r w:rsidRPr="004202CC">
        <w:rPr>
          <w:rFonts w:cstheme="minorHAnsi"/>
          <w:b/>
          <w:sz w:val="24"/>
          <w:szCs w:val="24"/>
        </w:rPr>
        <w:t>De Register casemanager</w:t>
      </w:r>
    </w:p>
    <w:p w:rsidR="004202CC" w:rsidRPr="004202CC" w:rsidRDefault="004202CC" w:rsidP="00C27453">
      <w:pPr>
        <w:tabs>
          <w:tab w:val="left" w:pos="3285"/>
        </w:tabs>
        <w:rPr>
          <w:rFonts w:cstheme="minorHAnsi"/>
          <w:b/>
          <w:sz w:val="24"/>
          <w:szCs w:val="24"/>
        </w:rPr>
      </w:pPr>
      <w:bookmarkStart w:id="0" w:name="_GoBack"/>
      <w:bookmarkEnd w:id="0"/>
    </w:p>
    <w:p w:rsidR="00C27453" w:rsidRPr="004202CC" w:rsidRDefault="00C27453" w:rsidP="00C27453">
      <w:pPr>
        <w:tabs>
          <w:tab w:val="left" w:pos="3285"/>
        </w:tabs>
        <w:rPr>
          <w:rFonts w:cstheme="minorHAnsi"/>
          <w:sz w:val="24"/>
          <w:szCs w:val="24"/>
        </w:rPr>
      </w:pPr>
      <w:r w:rsidRPr="004202CC">
        <w:rPr>
          <w:rFonts w:cstheme="minorHAnsi"/>
          <w:sz w:val="24"/>
          <w:szCs w:val="24"/>
        </w:rPr>
        <w:t>De register casemanager heeft veel kennis van sociale zekerheid en heeft inzicht in de financiële belangen van werkgever en werknemer. Welke gevolgen hebben verzuim voor werkgever en werknemer? En hoe kunnen deze gevolgen zo beperkt mogelijk worden gehouden? De Register casemanager geeft advies over de volgende zaken:</w:t>
      </w:r>
    </w:p>
    <w:p w:rsidR="004202CC" w:rsidRPr="004202CC" w:rsidRDefault="004202CC" w:rsidP="004202CC">
      <w:pPr>
        <w:pStyle w:val="Lijstalinea"/>
        <w:numPr>
          <w:ilvl w:val="0"/>
          <w:numId w:val="3"/>
        </w:numPr>
        <w:tabs>
          <w:tab w:val="left" w:pos="3285"/>
        </w:tabs>
        <w:rPr>
          <w:rFonts w:cstheme="minorHAnsi"/>
          <w:sz w:val="24"/>
          <w:szCs w:val="24"/>
        </w:rPr>
      </w:pPr>
      <w:r w:rsidRPr="004202CC">
        <w:rPr>
          <w:rFonts w:cstheme="minorHAnsi"/>
          <w:sz w:val="24"/>
          <w:szCs w:val="24"/>
        </w:rPr>
        <w:t>De rechten</w:t>
      </w:r>
      <w:r w:rsidR="00C27453" w:rsidRPr="004202CC">
        <w:rPr>
          <w:rFonts w:cstheme="minorHAnsi"/>
          <w:sz w:val="24"/>
          <w:szCs w:val="24"/>
        </w:rPr>
        <w:t xml:space="preserve"> en verplichtingen </w:t>
      </w:r>
      <w:r w:rsidRPr="004202CC">
        <w:rPr>
          <w:rFonts w:cstheme="minorHAnsi"/>
          <w:sz w:val="24"/>
          <w:szCs w:val="24"/>
        </w:rPr>
        <w:t>van werkgevers en werknemers.</w:t>
      </w:r>
    </w:p>
    <w:p w:rsidR="004202CC" w:rsidRPr="004202CC" w:rsidRDefault="00C27453" w:rsidP="004202CC">
      <w:pPr>
        <w:pStyle w:val="Lijstalinea"/>
        <w:numPr>
          <w:ilvl w:val="0"/>
          <w:numId w:val="3"/>
        </w:numPr>
        <w:tabs>
          <w:tab w:val="left" w:pos="3285"/>
        </w:tabs>
        <w:rPr>
          <w:rFonts w:cstheme="minorHAnsi"/>
          <w:sz w:val="24"/>
          <w:szCs w:val="24"/>
        </w:rPr>
      </w:pPr>
      <w:r w:rsidRPr="004202CC">
        <w:rPr>
          <w:rFonts w:cstheme="minorHAnsi"/>
          <w:sz w:val="24"/>
          <w:szCs w:val="24"/>
        </w:rPr>
        <w:t xml:space="preserve">Hoe </w:t>
      </w:r>
      <w:r w:rsidR="004202CC" w:rsidRPr="004202CC">
        <w:rPr>
          <w:rFonts w:cstheme="minorHAnsi"/>
          <w:sz w:val="24"/>
          <w:szCs w:val="24"/>
        </w:rPr>
        <w:t>u als werkgever geld kunt besparen m.b.t. sociale zekerheid.</w:t>
      </w:r>
    </w:p>
    <w:p w:rsidR="004202CC" w:rsidRPr="004202CC" w:rsidRDefault="004202CC" w:rsidP="00C27453">
      <w:pPr>
        <w:pStyle w:val="Lijstalinea"/>
        <w:numPr>
          <w:ilvl w:val="0"/>
          <w:numId w:val="3"/>
        </w:numPr>
        <w:tabs>
          <w:tab w:val="left" w:pos="3285"/>
        </w:tabs>
        <w:rPr>
          <w:rFonts w:cstheme="minorHAnsi"/>
          <w:sz w:val="24"/>
          <w:szCs w:val="24"/>
        </w:rPr>
      </w:pPr>
      <w:r w:rsidRPr="004202CC">
        <w:rPr>
          <w:rFonts w:cstheme="minorHAnsi"/>
          <w:sz w:val="24"/>
          <w:szCs w:val="24"/>
        </w:rPr>
        <w:t>H</w:t>
      </w:r>
      <w:r w:rsidR="00C27453" w:rsidRPr="004202CC">
        <w:rPr>
          <w:rFonts w:cstheme="minorHAnsi"/>
          <w:sz w:val="24"/>
          <w:szCs w:val="24"/>
        </w:rPr>
        <w:t xml:space="preserve">oe u </w:t>
      </w:r>
      <w:r w:rsidRPr="004202CC">
        <w:rPr>
          <w:rFonts w:cstheme="minorHAnsi"/>
          <w:sz w:val="24"/>
          <w:szCs w:val="24"/>
        </w:rPr>
        <w:t>als werkgever effectieve gesprekken voert met uw werknemers, UWV, de bedrijfsarts en de arbeidsdeskundige.</w:t>
      </w:r>
    </w:p>
    <w:p w:rsidR="004202CC" w:rsidRPr="004202CC" w:rsidRDefault="004202CC" w:rsidP="00C27453">
      <w:pPr>
        <w:pStyle w:val="Lijstalinea"/>
        <w:numPr>
          <w:ilvl w:val="0"/>
          <w:numId w:val="3"/>
        </w:numPr>
        <w:tabs>
          <w:tab w:val="left" w:pos="3285"/>
        </w:tabs>
        <w:rPr>
          <w:rFonts w:cstheme="minorHAnsi"/>
          <w:sz w:val="24"/>
          <w:szCs w:val="24"/>
        </w:rPr>
      </w:pPr>
      <w:r w:rsidRPr="004202CC">
        <w:rPr>
          <w:rFonts w:cstheme="minorHAnsi"/>
          <w:sz w:val="24"/>
          <w:szCs w:val="24"/>
        </w:rPr>
        <w:t>W</w:t>
      </w:r>
      <w:r w:rsidR="00C27453" w:rsidRPr="004202CC">
        <w:rPr>
          <w:rFonts w:cstheme="minorHAnsi"/>
          <w:sz w:val="24"/>
          <w:szCs w:val="24"/>
        </w:rPr>
        <w:t xml:space="preserve">elke vragen u wel en niet mag stellen aan de </w:t>
      </w:r>
      <w:r w:rsidRPr="004202CC">
        <w:rPr>
          <w:rFonts w:cstheme="minorHAnsi"/>
          <w:sz w:val="24"/>
          <w:szCs w:val="24"/>
        </w:rPr>
        <w:t>werknemer of de bedrijfsarts;</w:t>
      </w:r>
    </w:p>
    <w:p w:rsidR="004202CC" w:rsidRPr="004202CC" w:rsidRDefault="004202CC" w:rsidP="00C27453">
      <w:pPr>
        <w:pStyle w:val="Lijstalinea"/>
        <w:numPr>
          <w:ilvl w:val="0"/>
          <w:numId w:val="3"/>
        </w:numPr>
        <w:tabs>
          <w:tab w:val="left" w:pos="3285"/>
        </w:tabs>
        <w:rPr>
          <w:rFonts w:cstheme="minorHAnsi"/>
          <w:sz w:val="24"/>
          <w:szCs w:val="24"/>
        </w:rPr>
      </w:pPr>
      <w:r w:rsidRPr="004202CC">
        <w:rPr>
          <w:rFonts w:cstheme="minorHAnsi"/>
          <w:sz w:val="24"/>
          <w:szCs w:val="24"/>
        </w:rPr>
        <w:t xml:space="preserve">Hoe </w:t>
      </w:r>
      <w:r w:rsidR="00C27453" w:rsidRPr="004202CC">
        <w:rPr>
          <w:rFonts w:cstheme="minorHAnsi"/>
          <w:sz w:val="24"/>
          <w:szCs w:val="24"/>
        </w:rPr>
        <w:t>om te gaan met de valkuilen</w:t>
      </w:r>
      <w:r w:rsidRPr="004202CC">
        <w:rPr>
          <w:rFonts w:cstheme="minorHAnsi"/>
          <w:sz w:val="24"/>
          <w:szCs w:val="24"/>
        </w:rPr>
        <w:t xml:space="preserve"> van psychisch verzuim</w:t>
      </w:r>
    </w:p>
    <w:p w:rsidR="004202CC" w:rsidRPr="004202CC" w:rsidRDefault="004202CC" w:rsidP="00C27453">
      <w:pPr>
        <w:pStyle w:val="Lijstalinea"/>
        <w:numPr>
          <w:ilvl w:val="0"/>
          <w:numId w:val="3"/>
        </w:numPr>
        <w:tabs>
          <w:tab w:val="left" w:pos="3285"/>
        </w:tabs>
        <w:rPr>
          <w:rFonts w:cstheme="minorHAnsi"/>
          <w:sz w:val="24"/>
          <w:szCs w:val="24"/>
        </w:rPr>
      </w:pPr>
      <w:r w:rsidRPr="004202CC">
        <w:rPr>
          <w:rFonts w:cstheme="minorHAnsi"/>
          <w:sz w:val="24"/>
          <w:szCs w:val="24"/>
        </w:rPr>
        <w:t>H</w:t>
      </w:r>
      <w:r w:rsidR="00C27453" w:rsidRPr="004202CC">
        <w:rPr>
          <w:rFonts w:cstheme="minorHAnsi"/>
          <w:sz w:val="24"/>
          <w:szCs w:val="24"/>
        </w:rPr>
        <w:t>oe u vanuit het wettelijk kader een goed verzuimdossier opbouwt</w:t>
      </w:r>
      <w:r w:rsidRPr="004202CC">
        <w:rPr>
          <w:rFonts w:cstheme="minorHAnsi"/>
          <w:sz w:val="24"/>
          <w:szCs w:val="24"/>
        </w:rPr>
        <w:t xml:space="preserve"> en een loonsanctie voorkomt.</w:t>
      </w:r>
    </w:p>
    <w:p w:rsidR="004202CC" w:rsidRPr="004202CC" w:rsidRDefault="004202CC" w:rsidP="00C27453">
      <w:pPr>
        <w:pStyle w:val="Lijstalinea"/>
        <w:numPr>
          <w:ilvl w:val="0"/>
          <w:numId w:val="3"/>
        </w:numPr>
        <w:tabs>
          <w:tab w:val="left" w:pos="3285"/>
        </w:tabs>
        <w:rPr>
          <w:rFonts w:cstheme="minorHAnsi"/>
          <w:sz w:val="24"/>
          <w:szCs w:val="24"/>
        </w:rPr>
      </w:pPr>
      <w:r w:rsidRPr="004202CC">
        <w:rPr>
          <w:rFonts w:cstheme="minorHAnsi"/>
          <w:sz w:val="24"/>
          <w:szCs w:val="24"/>
        </w:rPr>
        <w:t>O</w:t>
      </w:r>
      <w:r w:rsidR="00C27453" w:rsidRPr="004202CC">
        <w:rPr>
          <w:rFonts w:cstheme="minorHAnsi"/>
          <w:sz w:val="24"/>
          <w:szCs w:val="24"/>
        </w:rPr>
        <w:t>p welke momenten u welke actie moet ondernemen en hoe u de daarbij betrokken in- en</w:t>
      </w:r>
      <w:r w:rsidRPr="004202CC">
        <w:rPr>
          <w:rFonts w:cstheme="minorHAnsi"/>
          <w:sz w:val="24"/>
          <w:szCs w:val="24"/>
        </w:rPr>
        <w:t xml:space="preserve"> externe partijen aanstuurt;</w:t>
      </w:r>
    </w:p>
    <w:p w:rsidR="004202CC" w:rsidRPr="004202CC" w:rsidRDefault="004202CC" w:rsidP="00C27453">
      <w:pPr>
        <w:pStyle w:val="Lijstalinea"/>
        <w:numPr>
          <w:ilvl w:val="0"/>
          <w:numId w:val="3"/>
        </w:numPr>
        <w:tabs>
          <w:tab w:val="left" w:pos="3285"/>
        </w:tabs>
        <w:rPr>
          <w:rFonts w:cstheme="minorHAnsi"/>
          <w:sz w:val="24"/>
          <w:szCs w:val="24"/>
        </w:rPr>
      </w:pPr>
      <w:r w:rsidRPr="004202CC">
        <w:rPr>
          <w:rFonts w:cstheme="minorHAnsi"/>
          <w:sz w:val="24"/>
          <w:szCs w:val="24"/>
        </w:rPr>
        <w:t>W</w:t>
      </w:r>
      <w:r w:rsidR="00C27453" w:rsidRPr="004202CC">
        <w:rPr>
          <w:rFonts w:cstheme="minorHAnsi"/>
          <w:sz w:val="24"/>
          <w:szCs w:val="24"/>
        </w:rPr>
        <w:t>aarom het voor zowel werkgever als werknemer belangrijk is te sturen</w:t>
      </w:r>
      <w:r w:rsidRPr="004202CC">
        <w:rPr>
          <w:rFonts w:cstheme="minorHAnsi"/>
          <w:sz w:val="24"/>
          <w:szCs w:val="24"/>
        </w:rPr>
        <w:t xml:space="preserve"> op een snelle re-integratie.</w:t>
      </w:r>
    </w:p>
    <w:p w:rsidR="00C27453" w:rsidRPr="004202CC" w:rsidRDefault="004202CC" w:rsidP="00C27453">
      <w:pPr>
        <w:pStyle w:val="Lijstalinea"/>
        <w:numPr>
          <w:ilvl w:val="0"/>
          <w:numId w:val="3"/>
        </w:numPr>
        <w:tabs>
          <w:tab w:val="left" w:pos="3285"/>
        </w:tabs>
        <w:rPr>
          <w:rFonts w:cstheme="minorHAnsi"/>
          <w:sz w:val="24"/>
          <w:szCs w:val="24"/>
        </w:rPr>
      </w:pPr>
      <w:r w:rsidRPr="004202CC">
        <w:rPr>
          <w:rFonts w:cstheme="minorHAnsi"/>
          <w:sz w:val="24"/>
          <w:szCs w:val="24"/>
        </w:rPr>
        <w:t>O</w:t>
      </w:r>
      <w:r w:rsidR="00C27453" w:rsidRPr="004202CC">
        <w:rPr>
          <w:rFonts w:cstheme="minorHAnsi"/>
          <w:sz w:val="24"/>
          <w:szCs w:val="24"/>
        </w:rPr>
        <w:t>m te gaan met de privacy-spelregels vanuit het perspectief van de Autoriteit Persoonsgegevens</w:t>
      </w:r>
      <w:r w:rsidRPr="004202CC">
        <w:rPr>
          <w:rFonts w:cstheme="minorHAnsi"/>
          <w:sz w:val="24"/>
          <w:szCs w:val="24"/>
        </w:rPr>
        <w:t>.</w:t>
      </w:r>
    </w:p>
    <w:p w:rsidR="00C27453" w:rsidRPr="004202CC" w:rsidRDefault="00C27453" w:rsidP="00C27453">
      <w:pPr>
        <w:tabs>
          <w:tab w:val="left" w:pos="3285"/>
        </w:tabs>
        <w:rPr>
          <w:rFonts w:cstheme="minorHAnsi"/>
          <w:sz w:val="24"/>
          <w:szCs w:val="24"/>
        </w:rPr>
      </w:pPr>
    </w:p>
    <w:sectPr w:rsidR="00C27453" w:rsidRPr="00420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D1C3C"/>
    <w:multiLevelType w:val="multilevel"/>
    <w:tmpl w:val="C59E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0721DC"/>
    <w:multiLevelType w:val="hybridMultilevel"/>
    <w:tmpl w:val="7F1E1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D27167"/>
    <w:multiLevelType w:val="hybridMultilevel"/>
    <w:tmpl w:val="A100F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53"/>
    <w:rsid w:val="004202CC"/>
    <w:rsid w:val="006D7B13"/>
    <w:rsid w:val="00C274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93BFD65-29AB-48E2-9EBB-336A57EA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27453"/>
    <w:pPr>
      <w:spacing w:after="428"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20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8166">
      <w:bodyDiv w:val="1"/>
      <w:marLeft w:val="0"/>
      <w:marRight w:val="0"/>
      <w:marTop w:val="0"/>
      <w:marBottom w:val="0"/>
      <w:divBdr>
        <w:top w:val="none" w:sz="0" w:space="0" w:color="auto"/>
        <w:left w:val="none" w:sz="0" w:space="0" w:color="auto"/>
        <w:bottom w:val="none" w:sz="0" w:space="0" w:color="auto"/>
        <w:right w:val="none" w:sz="0" w:space="0" w:color="auto"/>
      </w:divBdr>
      <w:divsChild>
        <w:div w:id="479425868">
          <w:marLeft w:val="0"/>
          <w:marRight w:val="0"/>
          <w:marTop w:val="0"/>
          <w:marBottom w:val="0"/>
          <w:divBdr>
            <w:top w:val="none" w:sz="0" w:space="0" w:color="auto"/>
            <w:left w:val="none" w:sz="0" w:space="0" w:color="auto"/>
            <w:bottom w:val="none" w:sz="0" w:space="0" w:color="auto"/>
            <w:right w:val="none" w:sz="0" w:space="0" w:color="auto"/>
          </w:divBdr>
          <w:divsChild>
            <w:div w:id="1111437613">
              <w:marLeft w:val="0"/>
              <w:marRight w:val="0"/>
              <w:marTop w:val="0"/>
              <w:marBottom w:val="0"/>
              <w:divBdr>
                <w:top w:val="none" w:sz="0" w:space="0" w:color="auto"/>
                <w:left w:val="none" w:sz="0" w:space="0" w:color="auto"/>
                <w:bottom w:val="none" w:sz="0" w:space="0" w:color="auto"/>
                <w:right w:val="none" w:sz="0" w:space="0" w:color="auto"/>
              </w:divBdr>
              <w:divsChild>
                <w:div w:id="821626525">
                  <w:marLeft w:val="0"/>
                  <w:marRight w:val="0"/>
                  <w:marTop w:val="0"/>
                  <w:marBottom w:val="0"/>
                  <w:divBdr>
                    <w:top w:val="none" w:sz="0" w:space="0" w:color="auto"/>
                    <w:left w:val="none" w:sz="0" w:space="0" w:color="auto"/>
                    <w:bottom w:val="none" w:sz="0" w:space="0" w:color="auto"/>
                    <w:right w:val="none" w:sz="0" w:space="0" w:color="auto"/>
                  </w:divBdr>
                  <w:divsChild>
                    <w:div w:id="237060228">
                      <w:marLeft w:val="0"/>
                      <w:marRight w:val="0"/>
                      <w:marTop w:val="0"/>
                      <w:marBottom w:val="0"/>
                      <w:divBdr>
                        <w:top w:val="none" w:sz="0" w:space="0" w:color="auto"/>
                        <w:left w:val="none" w:sz="0" w:space="0" w:color="auto"/>
                        <w:bottom w:val="none" w:sz="0" w:space="0" w:color="auto"/>
                        <w:right w:val="none" w:sz="0" w:space="0" w:color="auto"/>
                      </w:divBdr>
                      <w:divsChild>
                        <w:div w:id="17146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F52E08A4</Template>
  <TotalTime>15</TotalTime>
  <Pages>1</Pages>
  <Words>172</Words>
  <Characters>951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Tuin van der</dc:creator>
  <cp:keywords/>
  <dc:description/>
  <cp:lastModifiedBy>Vera Tuin van der</cp:lastModifiedBy>
  <cp:revision>1</cp:revision>
  <dcterms:created xsi:type="dcterms:W3CDTF">2020-04-01T16:53:00Z</dcterms:created>
  <dcterms:modified xsi:type="dcterms:W3CDTF">2020-04-01T17:08:00Z</dcterms:modified>
</cp:coreProperties>
</file>